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DF9E">
      <w:pPr>
        <w:rPr>
          <w:b/>
          <w:color w:val="000000"/>
        </w:rPr>
      </w:pPr>
      <w:r>
        <w:rPr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153670</wp:posOffset>
                </wp:positionV>
                <wp:extent cx="3296920" cy="1196340"/>
                <wp:effectExtent l="28575" t="28575" r="46355" b="323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3pt;margin-top:12.1pt;height:94.2pt;width:259.6pt;z-index:251659264;mso-width-relative:page;mso-height-relative:page;" fillcolor="#FFFFFF" filled="t" stroked="t" coordsize="21600,21600" arcsize="0.166666666666667" o:gfxdata="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BFI12QAAAAoBAAAPAAAAAAAAAAEAIAAA&#10;ACIAAABkcnMvZG93bnJldi54bWxQSwECFAAUAAAACACHTuJA3oubaEQCAAB9BAAADgAAAAAAAAAB&#10;ACAAAAAoAQAAZHJzL2Uyb0RvYy54bWxQSwUGAAAAAAYABgBZAQAA3gUAAAAA&#10;">
                <v:fill on="t" focussize="0,0"/>
                <v:stroke weight="4.5pt" color="#FF0000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5105" w:type="dxa"/>
                        <w:tblInd w:w="-34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5"/>
                        <w:gridCol w:w="3686"/>
                        <w:gridCol w:w="284"/>
                      </w:tblGrid>
                      <w:tr w14:paraId="7CCB7AAD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284" w:type="dxa"/>
                          <w:trHeight w:val="851" w:hRule="atLeast"/>
                        </w:trPr>
                        <w:tc>
                          <w:tcPr>
                            <w:tcW w:w="1135" w:type="dxa"/>
                          </w:tcPr>
                          <w:p w14:paraId="150A0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drawing>
                                <wp:inline distT="0" distB="0" distL="0" distR="0">
                                  <wp:extent cx="586740" cy="490855"/>
                                  <wp:effectExtent l="0" t="0" r="3810" b="4445"/>
                                  <wp:docPr id="663086928" name="Рисунок 1" descr="H:\ИП Недайвозова Ю. А\ГОРЯЧЕЕ ПИТАНИЕ\ЛОГОТИП_ПИТАНИЕ_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3086928" name="Рисунок 1" descr="H:\ИП Недайвозова Ю. А\ГОРЯЧЕЕ ПИТАНИЕ\ЛОГОТИП_ПИТАНИЕ_2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21" cy="49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3DC25B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14:paraId="644D9D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УСИЛЕННОЙ КВАЛИФИЦИРОВАННОЙ</w:t>
                            </w:r>
                          </w:p>
                          <w:p w14:paraId="1099F15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</w:tc>
                      </w:tr>
                      <w:tr w14:paraId="7A3E4727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252E3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Сертификат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50EA2269FD95B6E26750F9F99305C4D4D07CF2FD</w:t>
                            </w:r>
                          </w:p>
                        </w:tc>
                      </w:tr>
                      <w:tr w14:paraId="2B7F6365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423CA4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Владелец: Недайвозова Юлия Андреевна</w:t>
                            </w:r>
                          </w:p>
                        </w:tc>
                      </w:tr>
                      <w:tr w14:paraId="2A512B48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5114E9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Действителен: с 23.08.2024 по 23.11.2025</w:t>
                            </w:r>
                          </w:p>
                        </w:tc>
                      </w:tr>
                    </w:tbl>
                    <w:p w14:paraId="06F6273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000000"/>
        </w:rPr>
        <w:t xml:space="preserve"> </w:t>
      </w:r>
    </w:p>
    <w:p w14:paraId="555B5DE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>
        <w:rPr>
          <w:rFonts w:ascii="Courier New" w:hAnsi="Courier New"/>
          <w:b/>
          <w:sz w:val="22"/>
        </w:rPr>
        <w:t xml:space="preserve"> </w:t>
      </w:r>
      <w:r>
        <w:rPr>
          <w:b/>
        </w:rPr>
        <w:t>СОГЛАСОВАНО:</w:t>
      </w:r>
    </w:p>
    <w:p w14:paraId="0931A889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</w:t>
      </w:r>
      <w:r>
        <w:rPr>
          <w:b/>
        </w:rPr>
        <w:t xml:space="preserve">Заведующий МБДОУ </w:t>
      </w:r>
    </w:p>
    <w:p w14:paraId="563536C8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     «Детский сад №</w:t>
      </w:r>
      <w:r>
        <w:rPr>
          <w:rFonts w:hint="default"/>
          <w:b/>
          <w:lang w:val="ru-RU"/>
        </w:rPr>
        <w:t xml:space="preserve">         </w:t>
      </w:r>
      <w:r>
        <w:rPr>
          <w:b/>
        </w:rPr>
        <w:t>«</w:t>
      </w:r>
      <w:r>
        <w:rPr>
          <w:rFonts w:hint="default"/>
          <w:b/>
          <w:lang w:val="ru-RU"/>
        </w:rPr>
        <w:t xml:space="preserve">                        </w:t>
      </w:r>
      <w:r>
        <w:rPr>
          <w:b/>
        </w:rPr>
        <w:t>»</w:t>
      </w:r>
    </w:p>
    <w:p w14:paraId="14085E79">
      <w:pPr>
        <w:rPr>
          <w:b/>
        </w:rPr>
      </w:pPr>
      <w:r>
        <w:rPr>
          <w:b/>
        </w:rPr>
        <w:t xml:space="preserve">                                                                                                 ________________</w:t>
      </w:r>
    </w:p>
    <w:p w14:paraId="5BB9F021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         </w:t>
      </w:r>
    </w:p>
    <w:p w14:paraId="02208B74">
      <w:pPr>
        <w:rPr>
          <w:b/>
          <w:color w:val="000000"/>
        </w:rPr>
      </w:pPr>
    </w:p>
    <w:p w14:paraId="62C8AC41">
      <w:pPr>
        <w:rPr>
          <w:b/>
          <w:color w:val="000000"/>
        </w:rPr>
      </w:pPr>
    </w:p>
    <w:p w14:paraId="217CAFF2">
      <w:pPr>
        <w:rPr>
          <w:b/>
          <w:color w:val="000000"/>
        </w:rPr>
      </w:pPr>
    </w:p>
    <w:p w14:paraId="5729A6C5">
      <w:pPr>
        <w:rPr>
          <w:b/>
          <w:color w:val="000000"/>
        </w:rPr>
      </w:pPr>
    </w:p>
    <w:p w14:paraId="362C5C1E">
      <w:pPr>
        <w:rPr>
          <w:b/>
          <w:color w:val="000000"/>
        </w:rPr>
      </w:pPr>
    </w:p>
    <w:p w14:paraId="41776B3B">
      <w:pPr>
        <w:rPr>
          <w:b/>
          <w:color w:val="000000"/>
        </w:rPr>
      </w:pPr>
    </w:p>
    <w:p w14:paraId="367956B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День недели: четверг /2неделя/</w:t>
      </w:r>
    </w:p>
    <w:p w14:paraId="5A5E94F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Дата: __________</w:t>
      </w:r>
    </w:p>
    <w:p w14:paraId="4720DD57">
      <w:pPr>
        <w:rPr>
          <w:b/>
          <w:color w:val="000000"/>
        </w:rPr>
      </w:pPr>
    </w:p>
    <w:p w14:paraId="54588A5F">
      <w:pPr>
        <w:jc w:val="center"/>
        <w:rPr>
          <w:color w:val="000000"/>
          <w:sz w:val="28"/>
        </w:rPr>
      </w:pPr>
    </w:p>
    <w:p w14:paraId="6AB8C6B8">
      <w:pPr>
        <w:rPr>
          <w:color w:val="000000"/>
          <w:sz w:val="32"/>
        </w:rPr>
      </w:pPr>
      <w:r>
        <w:rPr>
          <w:b/>
          <w:color w:val="000000"/>
          <w:sz w:val="32"/>
        </w:rPr>
        <w:t>Меню с информацией о биологической ценности блюд</w:t>
      </w:r>
    </w:p>
    <w:p w14:paraId="1D72FBE3">
      <w:pPr>
        <w:jc w:val="center"/>
        <w:rPr>
          <w:b/>
          <w:color w:val="000000"/>
          <w:sz w:val="28"/>
        </w:rPr>
      </w:pPr>
    </w:p>
    <w:p w14:paraId="31B72C3B">
      <w:pPr>
        <w:jc w:val="center"/>
        <w:rPr>
          <w:color w:val="000000"/>
          <w:sz w:val="28"/>
        </w:rPr>
      </w:pPr>
    </w:p>
    <w:p w14:paraId="4C8845AC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6"/>
        <w:gridCol w:w="1063"/>
        <w:gridCol w:w="1703"/>
        <w:gridCol w:w="1014"/>
        <w:gridCol w:w="1708"/>
      </w:tblGrid>
      <w:tr w14:paraId="5558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2C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5B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4320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5C853B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1,5-3лет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87E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E8D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 3-7лет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B0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</w:tr>
      <w:tr w14:paraId="071F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6997B">
            <w:pPr>
              <w:rPr>
                <w:rFonts w:ascii="Arial" w:hAnsi="Arial"/>
                <w:sz w:val="20"/>
              </w:rPr>
            </w:pPr>
            <w:bookmarkStart w:id="0" w:name="_Hlk123850313"/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6F589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Каша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манная молочная жидкая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CFF0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EADF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9BB6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F4BF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225</w:t>
            </w:r>
          </w:p>
        </w:tc>
      </w:tr>
      <w:tr w14:paraId="540DA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9F6B6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D147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Кофейный напиток с молоком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C96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2D22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E47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9FEA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41</w:t>
            </w:r>
          </w:p>
        </w:tc>
      </w:tr>
      <w:tr w14:paraId="4201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907BC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417CA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8C37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4FB5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FB0B0">
            <w:pPr>
              <w:ind w:left="0" w:leftChars="0" w:right="0" w:rightChars="0" w:firstLine="0" w:firstLineChars="0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A1940">
            <w:pPr>
              <w:ind w:left="0" w:leftChars="0" w:right="0" w:rightChars="0" w:firstLine="0" w:firstLineChars="0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5028E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8DA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953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52E6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370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5B88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  <w:bookmarkEnd w:id="0"/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C13A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413</w:t>
            </w:r>
          </w:p>
        </w:tc>
      </w:tr>
      <w:tr w14:paraId="0EA4B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A1A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C48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Фрукты свежие (Яблоко)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2DD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0D9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9D5B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6C4F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0DD35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04A9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 2-й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E889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5B32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A44E6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F8B0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2BA6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936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A38D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Суп картофельный с пшеном на мясном бульоне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2E27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7131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0522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BCF6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</w:tr>
      <w:tr w14:paraId="6F2D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67844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EF2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Голубцы слоеные с мясом, рисом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C9F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AA71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469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D5A0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</w:t>
            </w:r>
          </w:p>
        </w:tc>
      </w:tr>
      <w:tr w14:paraId="21A68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743D3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38C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Овощи сезонные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B23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21A9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29DBE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A9B7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</w:tr>
      <w:tr w14:paraId="4D03B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00114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0CC1D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Напиток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из лимона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170A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9AD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304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EB2B2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  <w:r>
              <w:rPr>
                <w:rFonts w:ascii="Arial" w:hAnsi="Arial"/>
                <w:sz w:val="20"/>
              </w:rPr>
              <w:t>6</w:t>
            </w:r>
          </w:p>
        </w:tc>
      </w:tr>
      <w:tr w14:paraId="6D26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FF3F4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C39D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F645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864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92C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68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</w:tr>
      <w:tr w14:paraId="33398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99C91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A0441">
            <w:pPr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92BD3F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E61CF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7659C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DD101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94</w:t>
            </w:r>
          </w:p>
        </w:tc>
      </w:tr>
      <w:tr w14:paraId="0B69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547C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Обед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07D5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6B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hint="default" w:ascii="Arial" w:hAnsi="Arial"/>
                <w:sz w:val="20"/>
                <w:lang w:val="ru-RU"/>
              </w:rPr>
              <w:t>49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9913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78BA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796</w:t>
            </w:r>
          </w:p>
        </w:tc>
      </w:tr>
      <w:tr w14:paraId="0839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78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0988D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Котлета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рыбная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EA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9FC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C57B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DC9D1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182</w:t>
            </w:r>
          </w:p>
        </w:tc>
      </w:tr>
      <w:tr w14:paraId="72F59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33A1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BA5CD2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Пюре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картофельное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5C11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9B1C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9BB2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8992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145</w:t>
            </w:r>
          </w:p>
        </w:tc>
      </w:tr>
      <w:tr w14:paraId="4080C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448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2F42B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Свекла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отварная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1F84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5D75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8573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DEF5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</w:t>
            </w:r>
          </w:p>
        </w:tc>
      </w:tr>
      <w:tr w14:paraId="2F645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F3D13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290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Молоко кипяченое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40D0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0DFE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3552A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3F63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</w:tr>
      <w:tr w14:paraId="5A31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722FA">
            <w:pPr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1347">
            <w:pPr>
              <w:ind w:left="0" w:leftChars="0" w:right="0" w:rightChars="0" w:firstLine="0" w:firstLineChars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EC8E5">
            <w:pPr>
              <w:ind w:left="0" w:leftChars="0" w:right="0" w:rightChars="0" w:firstLine="0" w:firstLineChars="0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45E9BB">
            <w:pPr>
              <w:ind w:left="0" w:leftChars="0" w:right="0" w:rightChars="0" w:firstLine="0" w:firstLineChars="0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D792E9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685471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3A500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00F5B">
            <w:pPr>
              <w:rPr>
                <w:rFonts w:hint="default"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 xml:space="preserve">Итого за </w:t>
            </w:r>
            <w:r>
              <w:rPr>
                <w:rFonts w:ascii="Arial" w:hAnsi="Arial"/>
                <w:b/>
                <w:sz w:val="20"/>
                <w:lang w:val="ru-RU"/>
              </w:rPr>
              <w:t>Полдник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1C0C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C81A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D51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A0F9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515</w:t>
            </w:r>
          </w:p>
        </w:tc>
      </w:tr>
      <w:tr w14:paraId="70B8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5CB30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3289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1214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881A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F1C7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1818</w:t>
            </w:r>
            <w:bookmarkStart w:id="1" w:name="_GoBack"/>
            <w:bookmarkEnd w:id="1"/>
          </w:p>
        </w:tc>
      </w:tr>
    </w:tbl>
    <w:p w14:paraId="689881F1">
      <w:pPr>
        <w:jc w:val="center"/>
        <w:rPr>
          <w:color w:val="000000"/>
          <w:sz w:val="20"/>
        </w:rPr>
      </w:pPr>
    </w:p>
    <w:p w14:paraId="07D316B8">
      <w:pPr>
        <w:jc w:val="center"/>
        <w:rPr>
          <w:color w:val="000000"/>
          <w:sz w:val="28"/>
        </w:rPr>
      </w:pPr>
    </w:p>
    <w:p w14:paraId="0C132F9C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1040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48285DA1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1D4E5244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32D22387">
            <w:pPr>
              <w:ind w:right="-108"/>
              <w:rPr>
                <w:b/>
              </w:rPr>
            </w:pPr>
          </w:p>
        </w:tc>
      </w:tr>
    </w:tbl>
    <w:p w14:paraId="7D7C7AD5"/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8B4400"/>
    <w:rsid w:val="50547864"/>
    <w:rsid w:val="70D80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autoRedefine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autoRedefine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autoRedefine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autoRedefine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autoRedefine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autoRedefine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autoRedefine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autoRedefine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autoRedefine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autoRedefine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autoRedefine/>
    <w:uiPriority w:val="0"/>
    <w:pPr>
      <w:spacing w:beforeAutospacing="1" w:afterAutospacing="1"/>
    </w:pPr>
  </w:style>
  <w:style w:type="paragraph" w:styleId="22">
    <w:name w:val="Subtitle"/>
    <w:next w:val="1"/>
    <w:autoRedefine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25">
    <w:name w:val="consplusnormal"/>
    <w:basedOn w:val="1"/>
    <w:link w:val="26"/>
    <w:uiPriority w:val="0"/>
    <w:pPr>
      <w:spacing w:beforeAutospacing="1" w:afterAutospacing="1"/>
    </w:pPr>
  </w:style>
  <w:style w:type="character" w:customStyle="1" w:styleId="26">
    <w:name w:val="consplusnormal1"/>
    <w:link w:val="25"/>
    <w:uiPriority w:val="0"/>
  </w:style>
  <w:style w:type="paragraph" w:styleId="27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8">
    <w:name w:val="ConsPlusNormal"/>
    <w:link w:val="29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9">
    <w:name w:val="ConsPlusNormal1"/>
    <w:link w:val="28"/>
    <w:uiPriority w:val="0"/>
    <w:rPr>
      <w:rFonts w:ascii="Arial" w:hAnsi="Arial"/>
    </w:rPr>
  </w:style>
  <w:style w:type="paragraph" w:customStyle="1" w:styleId="30">
    <w:name w:val="Default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1">
    <w:name w:val="Default1"/>
    <w:link w:val="30"/>
    <w:autoRedefine/>
    <w:qFormat/>
    <w:uiPriority w:val="0"/>
    <w:rPr>
      <w:rFonts w:ascii="Times New Roman" w:hAnsi="Times New Roman"/>
      <w:color w:val="000000"/>
      <w:sz w:val="24"/>
    </w:rPr>
  </w:style>
  <w:style w:type="paragraph" w:customStyle="1" w:styleId="32">
    <w:name w:val="ConsPlusNonformat"/>
    <w:link w:val="33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3">
    <w:name w:val="ConsPlusNonformat1"/>
    <w:link w:val="32"/>
    <w:qFormat/>
    <w:uiPriority w:val="0"/>
    <w:rPr>
      <w:rFonts w:ascii="Courier New" w:hAnsi="Courier New"/>
    </w:r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consplusnonformat"/>
    <w:basedOn w:val="1"/>
    <w:link w:val="37"/>
    <w:autoRedefine/>
    <w:qFormat/>
    <w:uiPriority w:val="0"/>
    <w:pPr>
      <w:spacing w:beforeAutospacing="1" w:afterAutospacing="1"/>
    </w:pPr>
  </w:style>
  <w:style w:type="character" w:customStyle="1" w:styleId="37">
    <w:name w:val="consplusnonformat1"/>
    <w:link w:val="36"/>
    <w:autoRedefine/>
    <w:qFormat/>
    <w:uiPriority w:val="0"/>
  </w:style>
  <w:style w:type="paragraph" w:customStyle="1" w:styleId="38">
    <w:name w:val="Header and Footer"/>
    <w:link w:val="39"/>
    <w:autoRedefine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9">
    <w:name w:val="Header and Footer1"/>
    <w:link w:val="38"/>
    <w:autoRedefine/>
    <w:qFormat/>
    <w:uiPriority w:val="0"/>
    <w:rPr>
      <w:rFonts w:ascii="XO Thames" w:hAnsi="XO Thames"/>
      <w:sz w:val="20"/>
    </w:rPr>
  </w:style>
  <w:style w:type="paragraph" w:customStyle="1" w:styleId="40">
    <w:name w:val="fill"/>
    <w:link w:val="41"/>
    <w:autoRedefine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41">
    <w:name w:val="fill1"/>
    <w:link w:val="40"/>
    <w:autoRedefine/>
    <w:qFormat/>
    <w:uiPriority w:val="0"/>
    <w:rPr>
      <w:b/>
      <w:i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8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2024-09-18T08:16:00Z</dcterms:created>
  <dc:creator>User</dc:creator>
  <cp:lastModifiedBy>User</cp:lastModifiedBy>
  <dcterms:modified xsi:type="dcterms:W3CDTF">2024-12-20T12:06:13Z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083CDDA4469B4AEBA611A531A5A9AA68_12</vt:lpwstr>
  </property>
</Properties>
</file>